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0FD8" w14:textId="77777777" w:rsidR="00DC6ACC" w:rsidRPr="00F56CC4" w:rsidRDefault="00DC6ACC" w:rsidP="009E3A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490FD9" w14:textId="4D715632" w:rsidR="00DC6ACC" w:rsidRPr="00F56CC4" w:rsidRDefault="00BB7720" w:rsidP="00BB77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C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520B16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6A490FDA" w14:textId="77777777" w:rsidR="00BB7720" w:rsidRPr="00F56CC4" w:rsidRDefault="00BB7720" w:rsidP="00BB7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6CC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</w:t>
      </w:r>
    </w:p>
    <w:p w14:paraId="5A911435" w14:textId="77777777" w:rsidR="00CA4D40" w:rsidRDefault="00CA4D40" w:rsidP="00CA4D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441AC" w14:textId="76E56CEF" w:rsidR="00CA4D40" w:rsidRPr="00E2089F" w:rsidRDefault="00CA4D40" w:rsidP="00CA4D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89F">
        <w:rPr>
          <w:rFonts w:ascii="Times New Roman" w:hAnsi="Times New Roman" w:cs="Times New Roman"/>
          <w:sz w:val="24"/>
          <w:szCs w:val="24"/>
        </w:rPr>
        <w:t xml:space="preserve">Przedmiotem zamówienia jest usługa pod nazwą </w:t>
      </w:r>
      <w:r w:rsidRPr="00E2089F">
        <w:rPr>
          <w:rFonts w:ascii="Times New Roman" w:hAnsi="Times New Roman" w:cs="Times New Roman"/>
          <w:b/>
          <w:bCs/>
          <w:sz w:val="24"/>
          <w:szCs w:val="24"/>
        </w:rPr>
        <w:t xml:space="preserve">"Kompleksowy model wsparcia BCU w zakresie doskonalenia kompetencji zawodowych w dziedzinie 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E2089F">
        <w:rPr>
          <w:rFonts w:ascii="Times New Roman" w:hAnsi="Times New Roman" w:cs="Times New Roman"/>
          <w:b/>
          <w:bCs/>
          <w:sz w:val="24"/>
          <w:szCs w:val="24"/>
        </w:rPr>
        <w:t>rzemysł lotniczy"</w:t>
      </w:r>
      <w:r w:rsidRPr="00E2089F">
        <w:rPr>
          <w:rFonts w:ascii="Times New Roman" w:hAnsi="Times New Roman" w:cs="Times New Roman"/>
          <w:sz w:val="24"/>
          <w:szCs w:val="24"/>
        </w:rPr>
        <w:t xml:space="preserve">, polegająca na przeprowadzeniu </w:t>
      </w:r>
      <w:bookmarkStart w:id="0" w:name="_Hlk213401261"/>
      <w:r w:rsidRPr="00E2089F">
        <w:rPr>
          <w:rFonts w:ascii="Times New Roman" w:hAnsi="Times New Roman" w:cs="Times New Roman"/>
          <w:sz w:val="24"/>
          <w:szCs w:val="24"/>
        </w:rPr>
        <w:t>(realizacji):</w:t>
      </w:r>
    </w:p>
    <w:p w14:paraId="59A83BD3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E208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usługi doradztwa zawodowego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(stacjonarnie i/lub online) na rzecz szkół i placówek systemu oświaty oraz uczelni w wymiarze 360 godzin (2 godziny na osobę)</w:t>
      </w:r>
    </w:p>
    <w:p w14:paraId="260BED6A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- zapewnienie co najmniej 4 doradców zawodowych z min. 2-letnim doświadczeniem w zakresie świadczenia usług doradztwa zawodowego młodych);</w:t>
      </w:r>
    </w:p>
    <w:p w14:paraId="329FB43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- 1 godzina doradztwa = 45 minut</w:t>
      </w:r>
    </w:p>
    <w:p w14:paraId="33D2022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A9F115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E2089F">
        <w:rPr>
          <w:rFonts w:ascii="Times New Roman" w:hAnsi="Times New Roman" w:cs="Times New Roman"/>
          <w:sz w:val="24"/>
          <w:szCs w:val="24"/>
        </w:rPr>
        <w:t>Łącznie 180 osób (2 godziny /osobę).</w:t>
      </w:r>
    </w:p>
    <w:p w14:paraId="049274B8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89F">
        <w:rPr>
          <w:rFonts w:ascii="Times New Roman" w:hAnsi="Times New Roman" w:cs="Times New Roman"/>
          <w:sz w:val="24"/>
          <w:szCs w:val="24"/>
        </w:rPr>
        <w:t>Udział każdej z grup odbiorców (uczeń, student, osoba dorosła) powinien wynosić co najmniej 10% całości zamówienia.</w:t>
      </w:r>
    </w:p>
    <w:p w14:paraId="01947244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F04FC1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89F">
        <w:rPr>
          <w:rFonts w:ascii="Times New Roman" w:hAnsi="Times New Roman" w:cs="Times New Roman"/>
          <w:sz w:val="24"/>
          <w:szCs w:val="24"/>
        </w:rPr>
        <w:t xml:space="preserve">Wykonawca zrealizuje usługę doradztwa zawodowego, które ma charakter rozmowy doradczej, przeprowadzanej on-line (np. Zoom, Microsoft </w:t>
      </w:r>
      <w:proofErr w:type="spellStart"/>
      <w:r w:rsidRPr="00E2089F">
        <w:rPr>
          <w:rFonts w:ascii="Times New Roman" w:hAnsi="Times New Roman" w:cs="Times New Roman"/>
          <w:sz w:val="24"/>
          <w:szCs w:val="24"/>
        </w:rPr>
        <w:t>Teams</w:t>
      </w:r>
      <w:proofErr w:type="spellEnd"/>
      <w:r w:rsidRPr="00E2089F">
        <w:rPr>
          <w:rFonts w:ascii="Times New Roman" w:hAnsi="Times New Roman" w:cs="Times New Roman"/>
          <w:sz w:val="24"/>
          <w:szCs w:val="24"/>
        </w:rPr>
        <w:t xml:space="preserve">, Google </w:t>
      </w:r>
      <w:proofErr w:type="spellStart"/>
      <w:r w:rsidRPr="00E2089F">
        <w:rPr>
          <w:rFonts w:ascii="Times New Roman" w:hAnsi="Times New Roman" w:cs="Times New Roman"/>
          <w:sz w:val="24"/>
          <w:szCs w:val="24"/>
        </w:rPr>
        <w:t>Mee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itp.</w:t>
      </w:r>
      <w:r w:rsidRPr="00E2089F">
        <w:rPr>
          <w:rFonts w:ascii="Times New Roman" w:hAnsi="Times New Roman" w:cs="Times New Roman"/>
          <w:sz w:val="24"/>
          <w:szCs w:val="24"/>
        </w:rPr>
        <w:t>) lub w czasie rzeczywistym.</w:t>
      </w:r>
    </w:p>
    <w:p w14:paraId="3C3069AB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852A029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89F">
        <w:rPr>
          <w:rFonts w:ascii="Times New Roman" w:hAnsi="Times New Roman" w:cs="Times New Roman"/>
          <w:sz w:val="24"/>
          <w:szCs w:val="24"/>
        </w:rPr>
        <w:t xml:space="preserve">Podczas spotkania będzie wypełniona krótka ankieta, w której scharakteryzowana zostanie pozycja/sytuacja edukacyjno-zawodowa odbiorcy. </w:t>
      </w:r>
    </w:p>
    <w:p w14:paraId="04D712F9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FF9846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89F">
        <w:rPr>
          <w:rFonts w:ascii="Times New Roman" w:hAnsi="Times New Roman" w:cs="Times New Roman"/>
          <w:sz w:val="24"/>
          <w:szCs w:val="24"/>
        </w:rPr>
        <w:t>Doradca zawodowy udokumentuje przeprowadzenie rozmowy doradczej (stacjonarnie: podpis pod ankietą</w:t>
      </w:r>
      <w:r>
        <w:rPr>
          <w:rFonts w:ascii="Times New Roman" w:hAnsi="Times New Roman" w:cs="Times New Roman"/>
          <w:sz w:val="24"/>
          <w:szCs w:val="24"/>
        </w:rPr>
        <w:t xml:space="preserve"> lub innym dokumentem</w:t>
      </w:r>
      <w:r w:rsidRPr="00E2089F">
        <w:rPr>
          <w:rFonts w:ascii="Times New Roman" w:hAnsi="Times New Roman" w:cs="Times New Roman"/>
          <w:sz w:val="24"/>
          <w:szCs w:val="24"/>
        </w:rPr>
        <w:t>, podczas spotkania on-line: np. zrzut ekranu).</w:t>
      </w:r>
    </w:p>
    <w:p w14:paraId="6D8189A6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8A8571" w14:textId="77777777" w:rsidR="00CA4D40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2. </w:t>
      </w:r>
      <w:r w:rsidRPr="00E208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Opracowanie narzędzia  Kanwa Osobistego Modelu Biznesowego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7 zawodów przypisanych do dziedziny przemysł lotniczy </w:t>
      </w:r>
      <w:r w:rsidRPr="00E208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(technik awionik, technik mechanik lotniczy, technik automatyk, technik mechatronik, technik robotyk, technik odlewnik, operator obrabiarek skrawających)</w:t>
      </w:r>
    </w:p>
    <w:p w14:paraId="662DF553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zapewnienie c</w:t>
      </w:r>
      <w:r w:rsidRPr="005903A5">
        <w:rPr>
          <w:rFonts w:ascii="Times New Roman" w:eastAsia="Times New Roman" w:hAnsi="Times New Roman" w:cs="Times New Roman"/>
          <w:sz w:val="24"/>
          <w:szCs w:val="24"/>
          <w:lang w:eastAsia="pl-PL"/>
        </w:rPr>
        <w:t>o najmniej dwóch ekspertów z min. 3-letnim doświadczeniem w zakresie wykorzystania kanw osobistych modeli biznesowych do rozwoju kompetencji i planowania kariery zawodowej.</w:t>
      </w:r>
    </w:p>
    <w:p w14:paraId="0C29509D" w14:textId="77777777" w:rsidR="00CA4D40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Narzędzie ma być następnie wykorzystane przez doradców zawodowych, biura karier, ale także osobiście przez uczniów, studentów, osoby dorosłe do planowania rozwoju zawodowego w przemyśle lotniczym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8065A3F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3. </w:t>
      </w:r>
      <w:r w:rsidRPr="00E208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Usługa doradztwa walidacyjnego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 wymiarze 600 godzin, w ramach tej usługi zostanie objętych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wsparciem 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20 osób dorosłych z zastosowaniem metody Bilansu Kompetencji , która obejmuje identyfikowanie oraz dokumentowanie efektów uczenia się. Dla każdej osoby dla której wykonywany będzie Bilans Kompetencji  przewiduje się max. 24 godziny pracy z doradcą i pracy własnej osoby uczestniczącej w doradztwie.</w:t>
      </w:r>
    </w:p>
    <w:p w14:paraId="16C0FA1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- 1 godzina doradztwa = 45 minut</w:t>
      </w:r>
    </w:p>
    <w:p w14:paraId="0447A1C6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15D2BD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Wykonawca zrealizuje usługę doradztwa walidacyjnego dla osób dorosłych z zastosowaniem Metody Bilansu Kompetencji, która wspiera proces określenia swoich zasobów; wspomaga tworzenie ścieżki kształcenia; pomaga określić sposoby postępowania względem zmieniających się warunków na rynku pracy, pomaga </w:t>
      </w:r>
      <w:r w:rsidRPr="00E2089F">
        <w:rPr>
          <w:rFonts w:ascii="Times New Roman" w:hAnsi="Times New Roman" w:cs="Times New Roman"/>
          <w:sz w:val="24"/>
          <w:szCs w:val="24"/>
        </w:rPr>
        <w:t>dobrać odpowiednie ścieżki potwierdzenia kompetencji.</w:t>
      </w:r>
    </w:p>
    <w:p w14:paraId="1F428423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Produktem doradztwa walidacyjnego ma być indywidualny plan rozwoju, który zawiera opis sytuacji edukacyjno-zawodowej, zainteresowania i predyspozycje, kompetencje już posiadane, kompetencje, które warto rozwijać – wartości, aspiracje i cele dotyczące rozwoju edukacyjno-zawodowego.</w:t>
      </w:r>
    </w:p>
    <w:p w14:paraId="55D406A2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0F5F7A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89F">
        <w:rPr>
          <w:rFonts w:ascii="Times New Roman" w:hAnsi="Times New Roman" w:cs="Times New Roman"/>
          <w:sz w:val="24"/>
          <w:szCs w:val="24"/>
        </w:rPr>
        <w:t xml:space="preserve">Doradca walidacyjny udokumentuje przeprowadzenie usługi doradztwa walidacyjnego w podanej liczbie godzin (max. 24 godziny/osobę dorosłą). </w:t>
      </w:r>
    </w:p>
    <w:p w14:paraId="62CE9100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DAA5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Doradca/y walidacyjny/ni będzie/ą pełnił/li dyżur w pozostałe godziny w określone dnia tygodnia oraz godziny.</w:t>
      </w:r>
    </w:p>
    <w:p w14:paraId="209D3A7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D936D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Informacja o możliwości spotkania z doradcą zawodowym i doradcą walidacyjnym zostanie upowszechniona różnorodnymi kanałami przepływu informacji np. przez stronę www, BCU, </w:t>
      </w:r>
      <w:proofErr w:type="spellStart"/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Infozawodowe</w:t>
      </w:r>
      <w:proofErr w:type="spellEnd"/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A1A55EA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F5EAA21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DB18FB3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E208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Opracowanie koncepcji realizacji przez BCU zadań w obszarze poradnictwa zawodowego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zakresie:</w:t>
      </w:r>
    </w:p>
    <w:p w14:paraId="7FE2AC73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- gromadzenia i udostępniania nowoczesnych narzędzi diagnozujących zainteresowania i predyspozycje zawodowe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5FEC398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- gromadzenia i udostępniania informacji edukacyjnej (szkoły ponadpodstawowe, uczelnie wyższe)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9A275F7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- gromadzenia i udostępniania informacji zawodowej (oferty pracy, w tym informacja o Ekonomicznych Losach Absolwentów szkół wyższych (system ELA)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8942CBE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-wsparcie uczniów i osób dorosłych w tworzeniu indywidualnych ścieżek rozwoju zawodowego w myśli </w:t>
      </w:r>
      <w:proofErr w:type="spellStart"/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Lifelong</w:t>
      </w:r>
      <w:proofErr w:type="spellEnd"/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Learning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(uczenie się przez całe życie)</w:t>
      </w: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7854EB7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wraz ze wskazaniem przykładowych źródeł informacji i narzędzi. </w:t>
      </w:r>
    </w:p>
    <w:p w14:paraId="40298637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089F">
        <w:rPr>
          <w:rFonts w:ascii="Times New Roman" w:eastAsia="Times New Roman" w:hAnsi="Times New Roman" w:cs="Times New Roman"/>
          <w:sz w:val="24"/>
          <w:szCs w:val="24"/>
          <w:lang w:eastAsia="pl-PL"/>
        </w:rPr>
        <w:t>Koncepcja ma być przygotowana w ramach raportu z linkami, przykładowym narzędziem i efektem doradztwa z pkt.1 i 3. oraz włączeniem Kanwy z pkt. 2. Forma koncepcji musi być dostosowana do publikacji elektronicznej.</w:t>
      </w:r>
    </w:p>
    <w:p w14:paraId="140ECD9D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</w:rPr>
      </w:pPr>
    </w:p>
    <w:p w14:paraId="16F2CD84" w14:textId="77777777" w:rsidR="00CA4D40" w:rsidRPr="00CA4D40" w:rsidRDefault="00CA4D40" w:rsidP="00CA4D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D40">
        <w:rPr>
          <w:rFonts w:ascii="Times New Roman" w:hAnsi="Times New Roman" w:cs="Times New Roman"/>
          <w:b/>
          <w:bCs/>
          <w:sz w:val="24"/>
          <w:szCs w:val="24"/>
        </w:rPr>
        <w:t>Rekrutacja uczestników doradztwa jest po stronie Wykonawcy.</w:t>
      </w:r>
    </w:p>
    <w:p w14:paraId="7BC2ED62" w14:textId="77777777" w:rsidR="00CA4D40" w:rsidRPr="00E2089F" w:rsidRDefault="00CA4D40" w:rsidP="00CA4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19BDCB" w14:textId="77777777" w:rsidR="00CA4D40" w:rsidRPr="00E2089F" w:rsidRDefault="00CA4D40" w:rsidP="00CA4D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92CB84" w14:textId="77777777" w:rsidR="00CA4D40" w:rsidRPr="00E2089F" w:rsidRDefault="00CA4D40" w:rsidP="00CA4D4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089F">
        <w:rPr>
          <w:rFonts w:ascii="Times New Roman" w:hAnsi="Times New Roman" w:cs="Times New Roman"/>
          <w:b/>
          <w:bCs/>
          <w:sz w:val="24"/>
          <w:szCs w:val="24"/>
        </w:rPr>
        <w:t xml:space="preserve">Termin wykonania całości zamówienia: </w:t>
      </w:r>
      <w:r w:rsidRPr="00E2089F">
        <w:rPr>
          <w:rFonts w:ascii="Times New Roman" w:hAnsi="Times New Roman" w:cs="Times New Roman"/>
          <w:sz w:val="24"/>
          <w:szCs w:val="24"/>
        </w:rPr>
        <w:t>15 czerwiec 2026 rok</w:t>
      </w:r>
    </w:p>
    <w:bookmarkEnd w:id="0"/>
    <w:p w14:paraId="2D008601" w14:textId="77777777" w:rsidR="009B4BB4" w:rsidRPr="00F56CC4" w:rsidRDefault="009B4BB4" w:rsidP="009B4BB4">
      <w:pPr>
        <w:widowControl w:val="0"/>
        <w:autoSpaceDE w:val="0"/>
        <w:autoSpaceDN w:val="0"/>
        <w:adjustRightInd w:val="0"/>
        <w:spacing w:before="40" w:after="240" w:line="360" w:lineRule="auto"/>
        <w:ind w:firstLine="340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9B4BB4" w:rsidRPr="00F56CC4" w:rsidSect="0096093C">
      <w:footerReference w:type="default" r:id="rId8"/>
      <w:headerReference w:type="first" r:id="rId9"/>
      <w:footerReference w:type="first" r:id="rId10"/>
      <w:pgSz w:w="11906" w:h="16838"/>
      <w:pgMar w:top="1559" w:right="1134" w:bottom="1134" w:left="1134" w:header="425" w:footer="11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103A" w14:textId="77777777" w:rsidR="00AF656D" w:rsidRDefault="00AF656D" w:rsidP="00855C4E">
      <w:pPr>
        <w:spacing w:after="0" w:line="240" w:lineRule="auto"/>
      </w:pPr>
      <w:r>
        <w:separator/>
      </w:r>
    </w:p>
  </w:endnote>
  <w:endnote w:type="continuationSeparator" w:id="0">
    <w:p w14:paraId="6A49103B" w14:textId="77777777" w:rsidR="00AF656D" w:rsidRDefault="00AF656D" w:rsidP="0085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C" w14:textId="77777777" w:rsidR="00B60F91" w:rsidRDefault="00B60F9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A49103F" wp14:editId="6A491040">
          <wp:simplePos x="0" y="0"/>
          <wp:positionH relativeFrom="margin">
            <wp:posOffset>-323850</wp:posOffset>
          </wp:positionH>
          <wp:positionV relativeFrom="paragraph">
            <wp:posOffset>-106680</wp:posOffset>
          </wp:positionV>
          <wp:extent cx="6151245" cy="756285"/>
          <wp:effectExtent l="0" t="0" r="1905" b="571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E" w14:textId="77777777" w:rsidR="00B60F91" w:rsidRDefault="00B60F91" w:rsidP="00066C7E">
    <w:pPr>
      <w:pStyle w:val="Stopka"/>
      <w:tabs>
        <w:tab w:val="clear" w:pos="4536"/>
        <w:tab w:val="clear" w:pos="9072"/>
        <w:tab w:val="left" w:pos="26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1038" w14:textId="77777777" w:rsidR="00AF656D" w:rsidRDefault="00AF656D" w:rsidP="00855C4E">
      <w:pPr>
        <w:spacing w:after="0" w:line="240" w:lineRule="auto"/>
      </w:pPr>
      <w:r>
        <w:separator/>
      </w:r>
    </w:p>
  </w:footnote>
  <w:footnote w:type="continuationSeparator" w:id="0">
    <w:p w14:paraId="6A491039" w14:textId="77777777" w:rsidR="00AF656D" w:rsidRDefault="00AF656D" w:rsidP="0085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D" w14:textId="77777777" w:rsidR="00B60F91" w:rsidRPr="00066C7E" w:rsidRDefault="00B60F91" w:rsidP="00066C7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491041" wp14:editId="6A491042">
          <wp:extent cx="3980180" cy="1416685"/>
          <wp:effectExtent l="0" t="0" r="1270" b="0"/>
          <wp:docPr id="2" name="Obraz 2" descr="grupa logo 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rupa logo z podpise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0180" cy="141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94" w:hanging="434"/>
      </w:pPr>
      <w:rPr>
        <w:rFonts w:ascii="Times New Roman" w:hAnsi="Times New Roman" w:cs="Times New Roman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35786F1C"/>
    <w:multiLevelType w:val="hybridMultilevel"/>
    <w:tmpl w:val="5350A27E"/>
    <w:lvl w:ilvl="0" w:tplc="515C9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75CE"/>
    <w:multiLevelType w:val="hybridMultilevel"/>
    <w:tmpl w:val="6348549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CA53534"/>
    <w:multiLevelType w:val="hybridMultilevel"/>
    <w:tmpl w:val="43267BBA"/>
    <w:lvl w:ilvl="0" w:tplc="FC2260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7295512">
    <w:abstractNumId w:val="1"/>
  </w:num>
  <w:num w:numId="2" w16cid:durableId="1749840929">
    <w:abstractNumId w:val="3"/>
  </w:num>
  <w:num w:numId="3" w16cid:durableId="194380664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E6"/>
    <w:rsid w:val="0000057D"/>
    <w:rsid w:val="000127D9"/>
    <w:rsid w:val="000216C3"/>
    <w:rsid w:val="00027A82"/>
    <w:rsid w:val="0003425F"/>
    <w:rsid w:val="000358D5"/>
    <w:rsid w:val="00037158"/>
    <w:rsid w:val="00045D04"/>
    <w:rsid w:val="00054832"/>
    <w:rsid w:val="00056A12"/>
    <w:rsid w:val="00057BA1"/>
    <w:rsid w:val="000645E3"/>
    <w:rsid w:val="00064ACF"/>
    <w:rsid w:val="00066C7E"/>
    <w:rsid w:val="00067603"/>
    <w:rsid w:val="00071196"/>
    <w:rsid w:val="00071E2B"/>
    <w:rsid w:val="00073D11"/>
    <w:rsid w:val="000742B2"/>
    <w:rsid w:val="00077BF2"/>
    <w:rsid w:val="00083864"/>
    <w:rsid w:val="00083BAE"/>
    <w:rsid w:val="00085C17"/>
    <w:rsid w:val="00092EA2"/>
    <w:rsid w:val="000A1BD8"/>
    <w:rsid w:val="000B5908"/>
    <w:rsid w:val="000D0337"/>
    <w:rsid w:val="000D0433"/>
    <w:rsid w:val="000D4E73"/>
    <w:rsid w:val="000D61DB"/>
    <w:rsid w:val="000F1F59"/>
    <w:rsid w:val="000F6ED0"/>
    <w:rsid w:val="001105C1"/>
    <w:rsid w:val="00121201"/>
    <w:rsid w:val="00122557"/>
    <w:rsid w:val="00123021"/>
    <w:rsid w:val="001235C2"/>
    <w:rsid w:val="001453DE"/>
    <w:rsid w:val="001631DC"/>
    <w:rsid w:val="00166B0F"/>
    <w:rsid w:val="00167B69"/>
    <w:rsid w:val="00173871"/>
    <w:rsid w:val="00190F37"/>
    <w:rsid w:val="001B333D"/>
    <w:rsid w:val="001B3F5E"/>
    <w:rsid w:val="001C2213"/>
    <w:rsid w:val="001D49CA"/>
    <w:rsid w:val="001F39DD"/>
    <w:rsid w:val="001F57F5"/>
    <w:rsid w:val="00241726"/>
    <w:rsid w:val="002561B3"/>
    <w:rsid w:val="00263254"/>
    <w:rsid w:val="00265814"/>
    <w:rsid w:val="00282F26"/>
    <w:rsid w:val="00287A7E"/>
    <w:rsid w:val="00291F7F"/>
    <w:rsid w:val="00297A80"/>
    <w:rsid w:val="002A1727"/>
    <w:rsid w:val="002E32CE"/>
    <w:rsid w:val="002E6324"/>
    <w:rsid w:val="002E7D27"/>
    <w:rsid w:val="00302130"/>
    <w:rsid w:val="0030676E"/>
    <w:rsid w:val="0032722D"/>
    <w:rsid w:val="003609E5"/>
    <w:rsid w:val="003805D6"/>
    <w:rsid w:val="0039144E"/>
    <w:rsid w:val="003A1964"/>
    <w:rsid w:val="003B0632"/>
    <w:rsid w:val="003B3ED4"/>
    <w:rsid w:val="003B50AF"/>
    <w:rsid w:val="003D085D"/>
    <w:rsid w:val="003F1FC1"/>
    <w:rsid w:val="0040557A"/>
    <w:rsid w:val="00422995"/>
    <w:rsid w:val="00433742"/>
    <w:rsid w:val="00453C85"/>
    <w:rsid w:val="0046086C"/>
    <w:rsid w:val="004831E2"/>
    <w:rsid w:val="004B5F64"/>
    <w:rsid w:val="004B7B17"/>
    <w:rsid w:val="004C4472"/>
    <w:rsid w:val="004C5EE8"/>
    <w:rsid w:val="004E5E36"/>
    <w:rsid w:val="004E78E8"/>
    <w:rsid w:val="004F3F34"/>
    <w:rsid w:val="005065DE"/>
    <w:rsid w:val="00512579"/>
    <w:rsid w:val="00517834"/>
    <w:rsid w:val="00520B16"/>
    <w:rsid w:val="00522246"/>
    <w:rsid w:val="00522E6A"/>
    <w:rsid w:val="0054396C"/>
    <w:rsid w:val="005605D4"/>
    <w:rsid w:val="00560FCF"/>
    <w:rsid w:val="005650C4"/>
    <w:rsid w:val="00572A36"/>
    <w:rsid w:val="005766D7"/>
    <w:rsid w:val="00581F49"/>
    <w:rsid w:val="00582631"/>
    <w:rsid w:val="0059026F"/>
    <w:rsid w:val="005B1458"/>
    <w:rsid w:val="00607AB7"/>
    <w:rsid w:val="00626658"/>
    <w:rsid w:val="00631923"/>
    <w:rsid w:val="006459D4"/>
    <w:rsid w:val="006504A3"/>
    <w:rsid w:val="00650690"/>
    <w:rsid w:val="00653383"/>
    <w:rsid w:val="00656347"/>
    <w:rsid w:val="00657FC1"/>
    <w:rsid w:val="00692F91"/>
    <w:rsid w:val="00694EDF"/>
    <w:rsid w:val="006B7791"/>
    <w:rsid w:val="006C0185"/>
    <w:rsid w:val="006C1677"/>
    <w:rsid w:val="006C73E3"/>
    <w:rsid w:val="006D050A"/>
    <w:rsid w:val="006E0918"/>
    <w:rsid w:val="0070377C"/>
    <w:rsid w:val="00703C94"/>
    <w:rsid w:val="00704020"/>
    <w:rsid w:val="00706947"/>
    <w:rsid w:val="00717E25"/>
    <w:rsid w:val="00721B97"/>
    <w:rsid w:val="007242DE"/>
    <w:rsid w:val="007249F4"/>
    <w:rsid w:val="00725CC0"/>
    <w:rsid w:val="00735183"/>
    <w:rsid w:val="00737A4C"/>
    <w:rsid w:val="007421F0"/>
    <w:rsid w:val="0074343E"/>
    <w:rsid w:val="00750393"/>
    <w:rsid w:val="00765404"/>
    <w:rsid w:val="00765911"/>
    <w:rsid w:val="007674D8"/>
    <w:rsid w:val="007771BF"/>
    <w:rsid w:val="00780956"/>
    <w:rsid w:val="007A1C0D"/>
    <w:rsid w:val="007B76D5"/>
    <w:rsid w:val="007C2CEE"/>
    <w:rsid w:val="007D3240"/>
    <w:rsid w:val="00805FC3"/>
    <w:rsid w:val="008069E9"/>
    <w:rsid w:val="008175DF"/>
    <w:rsid w:val="00855C4E"/>
    <w:rsid w:val="00857EA0"/>
    <w:rsid w:val="008761B5"/>
    <w:rsid w:val="00881940"/>
    <w:rsid w:val="00894123"/>
    <w:rsid w:val="00894F1C"/>
    <w:rsid w:val="008A1BB9"/>
    <w:rsid w:val="008A6AE4"/>
    <w:rsid w:val="008B4BF9"/>
    <w:rsid w:val="008E091A"/>
    <w:rsid w:val="008E4D74"/>
    <w:rsid w:val="008F6955"/>
    <w:rsid w:val="009157FB"/>
    <w:rsid w:val="00923772"/>
    <w:rsid w:val="0092735A"/>
    <w:rsid w:val="00942D7D"/>
    <w:rsid w:val="00953CCA"/>
    <w:rsid w:val="0096093C"/>
    <w:rsid w:val="009707B6"/>
    <w:rsid w:val="00996036"/>
    <w:rsid w:val="009978A4"/>
    <w:rsid w:val="009B4BB4"/>
    <w:rsid w:val="009B7BCC"/>
    <w:rsid w:val="009C2BC2"/>
    <w:rsid w:val="009D03F5"/>
    <w:rsid w:val="009E3A18"/>
    <w:rsid w:val="009F22F7"/>
    <w:rsid w:val="00A00F1E"/>
    <w:rsid w:val="00A144E1"/>
    <w:rsid w:val="00A164BF"/>
    <w:rsid w:val="00A47036"/>
    <w:rsid w:val="00A57625"/>
    <w:rsid w:val="00A63493"/>
    <w:rsid w:val="00A65609"/>
    <w:rsid w:val="00A67FC1"/>
    <w:rsid w:val="00A77CB5"/>
    <w:rsid w:val="00A9001D"/>
    <w:rsid w:val="00A930A1"/>
    <w:rsid w:val="00A95A86"/>
    <w:rsid w:val="00AA23CB"/>
    <w:rsid w:val="00AC79C9"/>
    <w:rsid w:val="00AE582F"/>
    <w:rsid w:val="00AF36AC"/>
    <w:rsid w:val="00AF459B"/>
    <w:rsid w:val="00AF656D"/>
    <w:rsid w:val="00B0115B"/>
    <w:rsid w:val="00B2234C"/>
    <w:rsid w:val="00B60F91"/>
    <w:rsid w:val="00B620E1"/>
    <w:rsid w:val="00B675AB"/>
    <w:rsid w:val="00B77652"/>
    <w:rsid w:val="00B83DBD"/>
    <w:rsid w:val="00B9014C"/>
    <w:rsid w:val="00BA148F"/>
    <w:rsid w:val="00BA40C7"/>
    <w:rsid w:val="00BB7720"/>
    <w:rsid w:val="00BC3EB8"/>
    <w:rsid w:val="00BF495C"/>
    <w:rsid w:val="00BF7421"/>
    <w:rsid w:val="00C046AD"/>
    <w:rsid w:val="00C14F0C"/>
    <w:rsid w:val="00C175E3"/>
    <w:rsid w:val="00C3063C"/>
    <w:rsid w:val="00C32CC4"/>
    <w:rsid w:val="00C44C80"/>
    <w:rsid w:val="00C47EE7"/>
    <w:rsid w:val="00C53B8B"/>
    <w:rsid w:val="00C5749D"/>
    <w:rsid w:val="00C64172"/>
    <w:rsid w:val="00C70FFC"/>
    <w:rsid w:val="00C803B0"/>
    <w:rsid w:val="00C85157"/>
    <w:rsid w:val="00C94157"/>
    <w:rsid w:val="00C97869"/>
    <w:rsid w:val="00CA3E8E"/>
    <w:rsid w:val="00CA4D40"/>
    <w:rsid w:val="00CB1B1E"/>
    <w:rsid w:val="00CC7D45"/>
    <w:rsid w:val="00CD1358"/>
    <w:rsid w:val="00CE11E6"/>
    <w:rsid w:val="00CE1E58"/>
    <w:rsid w:val="00D22AF2"/>
    <w:rsid w:val="00D270A8"/>
    <w:rsid w:val="00D30A24"/>
    <w:rsid w:val="00D32374"/>
    <w:rsid w:val="00D61703"/>
    <w:rsid w:val="00D73AB1"/>
    <w:rsid w:val="00D86E33"/>
    <w:rsid w:val="00DA12FF"/>
    <w:rsid w:val="00DA69ED"/>
    <w:rsid w:val="00DB1CD8"/>
    <w:rsid w:val="00DC3653"/>
    <w:rsid w:val="00DC6ACC"/>
    <w:rsid w:val="00DC739D"/>
    <w:rsid w:val="00DE0F61"/>
    <w:rsid w:val="00DF63C2"/>
    <w:rsid w:val="00E007AE"/>
    <w:rsid w:val="00E04C83"/>
    <w:rsid w:val="00E06F46"/>
    <w:rsid w:val="00E10ED5"/>
    <w:rsid w:val="00E1696A"/>
    <w:rsid w:val="00E35500"/>
    <w:rsid w:val="00E455FC"/>
    <w:rsid w:val="00E55A67"/>
    <w:rsid w:val="00E6057D"/>
    <w:rsid w:val="00E748B3"/>
    <w:rsid w:val="00E81CAB"/>
    <w:rsid w:val="00EA7A15"/>
    <w:rsid w:val="00EC4DCA"/>
    <w:rsid w:val="00ED17C0"/>
    <w:rsid w:val="00ED7E95"/>
    <w:rsid w:val="00F21BC3"/>
    <w:rsid w:val="00F23EAB"/>
    <w:rsid w:val="00F32B22"/>
    <w:rsid w:val="00F33196"/>
    <w:rsid w:val="00F35383"/>
    <w:rsid w:val="00F3713A"/>
    <w:rsid w:val="00F52A07"/>
    <w:rsid w:val="00F56CC4"/>
    <w:rsid w:val="00FA3FC8"/>
    <w:rsid w:val="00FA4498"/>
    <w:rsid w:val="00FB0A5F"/>
    <w:rsid w:val="00FB4AC7"/>
    <w:rsid w:val="00FD6D0E"/>
    <w:rsid w:val="00FD7E5D"/>
    <w:rsid w:val="00FE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490FD8"/>
  <w15:docId w15:val="{A063964C-9D34-4645-A447-9F05790B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A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rsid w:val="00CE1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11E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74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C4E"/>
  </w:style>
  <w:style w:type="paragraph" w:styleId="Stopka">
    <w:name w:val="footer"/>
    <w:basedOn w:val="Normalny"/>
    <w:link w:val="Stopka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C4E"/>
  </w:style>
  <w:style w:type="paragraph" w:styleId="Tekstdymka">
    <w:name w:val="Balloon Text"/>
    <w:basedOn w:val="Normalny"/>
    <w:link w:val="TekstdymkaZnak"/>
    <w:uiPriority w:val="99"/>
    <w:semiHidden/>
    <w:unhideWhenUsed/>
    <w:rsid w:val="0085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C4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21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B7BCC"/>
    <w:rPr>
      <w:color w:val="800080" w:themeColor="followedHyperlink"/>
      <w:u w:val="single"/>
    </w:rPr>
  </w:style>
  <w:style w:type="paragraph" w:customStyle="1" w:styleId="Tabelapozycja">
    <w:name w:val="Tabela pozycja"/>
    <w:basedOn w:val="Normalny"/>
    <w:rsid w:val="00DC6AC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B7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2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6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2914.7B7300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E147-7288-42B0-B143-61296C37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Elwira Bator</cp:lastModifiedBy>
  <cp:revision>4</cp:revision>
  <cp:lastPrinted>2025-01-20T09:52:00Z</cp:lastPrinted>
  <dcterms:created xsi:type="dcterms:W3CDTF">2026-02-26T09:58:00Z</dcterms:created>
  <dcterms:modified xsi:type="dcterms:W3CDTF">2026-03-04T12:22:00Z</dcterms:modified>
</cp:coreProperties>
</file>